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6E9A" w:rsidRDefault="00F26E9A">
      <w:pPr>
        <w:widowControl w:val="0"/>
        <w:pBdr>
          <w:top w:val="nil"/>
          <w:left w:val="nil"/>
          <w:bottom w:val="nil"/>
          <w:right w:val="nil"/>
          <w:between w:val="nil"/>
        </w:pBdr>
        <w:spacing w:line="276" w:lineRule="auto"/>
        <w:rPr>
          <w:rFonts w:ascii="Arial" w:eastAsia="Arial" w:hAnsi="Arial" w:cs="Arial"/>
          <w:color w:val="000000"/>
          <w:sz w:val="22"/>
          <w:szCs w:val="22"/>
        </w:rPr>
      </w:pPr>
    </w:p>
    <w:tbl>
      <w:tblPr>
        <w:tblStyle w:val="a"/>
        <w:tblW w:w="1107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07"/>
        <w:gridCol w:w="3571"/>
        <w:gridCol w:w="3392"/>
        <w:gridCol w:w="2500"/>
      </w:tblGrid>
      <w:tr w:rsidR="00F26E9A">
        <w:trPr>
          <w:trHeight w:val="1433"/>
          <w:jc w:val="center"/>
        </w:trPr>
        <w:tc>
          <w:tcPr>
            <w:tcW w:w="1607" w:type="dxa"/>
          </w:tcPr>
          <w:p w:rsidR="00F26E9A" w:rsidRDefault="00996DB3">
            <w:r>
              <w:rPr>
                <w:noProof/>
              </w:rPr>
              <w:drawing>
                <wp:inline distT="0" distB="0" distL="114300" distR="114300">
                  <wp:extent cx="866775" cy="619125"/>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a:srcRect/>
                          <a:stretch>
                            <a:fillRect/>
                          </a:stretch>
                        </pic:blipFill>
                        <pic:spPr>
                          <a:xfrm>
                            <a:off x="0" y="0"/>
                            <a:ext cx="866775" cy="619125"/>
                          </a:xfrm>
                          <a:prstGeom prst="rect">
                            <a:avLst/>
                          </a:prstGeom>
                          <a:ln/>
                        </pic:spPr>
                      </pic:pic>
                    </a:graphicData>
                  </a:graphic>
                </wp:inline>
              </w:drawing>
            </w:r>
          </w:p>
        </w:tc>
        <w:tc>
          <w:tcPr>
            <w:tcW w:w="6963" w:type="dxa"/>
            <w:gridSpan w:val="2"/>
          </w:tcPr>
          <w:p w:rsidR="00F26E9A" w:rsidRDefault="00996DB3">
            <w:pPr>
              <w:jc w:val="center"/>
            </w:pPr>
            <w:r>
              <w:rPr>
                <w:b/>
              </w:rPr>
              <w:t>Assignment No.  02</w:t>
            </w:r>
            <w:r>
              <w:rPr>
                <w:b/>
              </w:rPr>
              <w:br/>
              <w:t>Semester: Fall 2020</w:t>
            </w:r>
          </w:p>
          <w:p w:rsidR="00F26E9A" w:rsidRDefault="00996DB3">
            <w:pPr>
              <w:jc w:val="center"/>
            </w:pPr>
            <w:r>
              <w:rPr>
                <w:b/>
              </w:rPr>
              <w:t>CS408 – Human Computer Interaction</w:t>
            </w:r>
          </w:p>
          <w:p w:rsidR="00F26E9A" w:rsidRDefault="00996DB3">
            <w:pPr>
              <w:jc w:val="center"/>
              <w:rPr>
                <w:b/>
              </w:rPr>
            </w:pPr>
            <w:r>
              <w:rPr>
                <w:b/>
              </w:rPr>
              <w:t>Graded Assignment</w:t>
            </w:r>
          </w:p>
          <w:p w:rsidR="00996DB3" w:rsidRDefault="00996DB3">
            <w:pPr>
              <w:jc w:val="center"/>
            </w:pPr>
            <w:r>
              <w:rPr>
                <w:b/>
              </w:rPr>
              <w:t>VuDaily.com</w:t>
            </w:r>
          </w:p>
        </w:tc>
        <w:tc>
          <w:tcPr>
            <w:tcW w:w="2500" w:type="dxa"/>
          </w:tcPr>
          <w:p w:rsidR="00F26E9A" w:rsidRDefault="00996DB3">
            <w:r>
              <w:rPr>
                <w:b/>
              </w:rPr>
              <w:t xml:space="preserve">Total Marks: </w:t>
            </w:r>
            <w:r>
              <w:rPr>
                <w:b/>
                <w:color w:val="FF0000"/>
              </w:rPr>
              <w:t>20</w:t>
            </w:r>
          </w:p>
          <w:p w:rsidR="00F26E9A" w:rsidRDefault="00F26E9A"/>
          <w:p w:rsidR="00F26E9A" w:rsidRDefault="00996DB3">
            <w:pPr>
              <w:rPr>
                <w:color w:val="FF0000"/>
              </w:rPr>
            </w:pPr>
            <w:r>
              <w:rPr>
                <w:b/>
              </w:rPr>
              <w:t xml:space="preserve">Due Date: </w:t>
            </w:r>
            <w:r>
              <w:rPr>
                <w:b/>
                <w:color w:val="FF0000"/>
              </w:rPr>
              <w:t xml:space="preserve"> 14-12-2020</w:t>
            </w:r>
          </w:p>
          <w:p w:rsidR="00F26E9A" w:rsidRDefault="00F26E9A">
            <w:pPr>
              <w:rPr>
                <w:color w:val="FF0000"/>
              </w:rPr>
            </w:pPr>
          </w:p>
        </w:tc>
      </w:tr>
      <w:tr w:rsidR="00F26E9A">
        <w:trPr>
          <w:trHeight w:val="353"/>
          <w:jc w:val="center"/>
        </w:trPr>
        <w:tc>
          <w:tcPr>
            <w:tcW w:w="11070" w:type="dxa"/>
            <w:gridSpan w:val="4"/>
            <w:tcBorders>
              <w:bottom w:val="single" w:sz="4" w:space="0" w:color="000000"/>
            </w:tcBorders>
          </w:tcPr>
          <w:p w:rsidR="00F26E9A" w:rsidRDefault="00F26E9A">
            <w:pPr>
              <w:jc w:val="center"/>
              <w:rPr>
                <w:color w:val="000000"/>
              </w:rPr>
            </w:pPr>
          </w:p>
        </w:tc>
      </w:tr>
      <w:tr w:rsidR="00F26E9A">
        <w:trPr>
          <w:trHeight w:val="434"/>
          <w:jc w:val="center"/>
        </w:trPr>
        <w:tc>
          <w:tcPr>
            <w:tcW w:w="5178" w:type="dxa"/>
            <w:gridSpan w:val="2"/>
            <w:shd w:val="clear" w:color="auto" w:fill="0C0C0C"/>
          </w:tcPr>
          <w:p w:rsidR="00F26E9A" w:rsidRDefault="00996DB3">
            <w:pPr>
              <w:spacing w:line="360" w:lineRule="auto"/>
              <w:rPr>
                <w:color w:val="FFFFFF"/>
              </w:rPr>
            </w:pPr>
            <w:r>
              <w:rPr>
                <w:b/>
                <w:color w:val="FFFFFF"/>
              </w:rPr>
              <w:t>Question No.1</w:t>
            </w:r>
          </w:p>
        </w:tc>
        <w:tc>
          <w:tcPr>
            <w:tcW w:w="5892" w:type="dxa"/>
            <w:gridSpan w:val="2"/>
            <w:shd w:val="clear" w:color="auto" w:fill="0C0C0C"/>
          </w:tcPr>
          <w:p w:rsidR="00F26E9A" w:rsidRDefault="00996DB3">
            <w:pPr>
              <w:spacing w:line="360" w:lineRule="auto"/>
              <w:jc w:val="right"/>
              <w:rPr>
                <w:color w:val="FFFFFF"/>
              </w:rPr>
            </w:pPr>
            <w:r>
              <w:rPr>
                <w:b/>
                <w:color w:val="FFFFFF"/>
              </w:rPr>
              <w:t>14 Marks</w:t>
            </w:r>
          </w:p>
        </w:tc>
      </w:tr>
      <w:tr w:rsidR="00F26E9A">
        <w:trPr>
          <w:trHeight w:val="493"/>
          <w:jc w:val="center"/>
        </w:trPr>
        <w:tc>
          <w:tcPr>
            <w:tcW w:w="11070" w:type="dxa"/>
            <w:gridSpan w:val="4"/>
          </w:tcPr>
          <w:p w:rsidR="00F26E9A" w:rsidRDefault="00F26E9A"/>
          <w:p w:rsidR="00F26E9A" w:rsidRDefault="00996DB3">
            <w:r>
              <w:rPr>
                <w:b/>
              </w:rPr>
              <w:t>Consider the following scenario, you are required to write the seven stages of action to achieve the goal:</w:t>
            </w:r>
          </w:p>
          <w:p w:rsidR="00F26E9A" w:rsidRDefault="00996DB3">
            <w:r>
              <w:t>“For example, I might want a place that I can relax outside th</w:t>
            </w:r>
            <w:bookmarkStart w:id="0" w:name="_GoBack"/>
            <w:bookmarkEnd w:id="0"/>
            <w:r>
              <w:t>at would not get muddy and that I don’t have to move my outdoor furniture around to mow</w:t>
            </w:r>
            <w:r>
              <w:t>. Building a deck would satisfy my goal of place to relax outdoors that would not get muddy or be in the way of mowing.”</w:t>
            </w:r>
          </w:p>
          <w:p w:rsidR="00F26E9A" w:rsidRDefault="00F26E9A"/>
          <w:p w:rsidR="00F26E9A" w:rsidRDefault="00996DB3">
            <w:r>
              <w:rPr>
                <w:b/>
              </w:rPr>
              <w:t>Write down the seven stages of action. Write your answer in following table.</w:t>
            </w:r>
          </w:p>
          <w:p w:rsidR="00F26E9A" w:rsidRDefault="00F26E9A"/>
          <w:tbl>
            <w:tblPr>
              <w:tblStyle w:val="a0"/>
              <w:tblW w:w="9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57"/>
              <w:gridCol w:w="2253"/>
              <w:gridCol w:w="6491"/>
            </w:tblGrid>
            <w:tr w:rsidR="00F26E9A">
              <w:trPr>
                <w:trHeight w:val="353"/>
              </w:trPr>
              <w:tc>
                <w:tcPr>
                  <w:tcW w:w="757" w:type="dxa"/>
                </w:tcPr>
                <w:p w:rsidR="00F26E9A" w:rsidRDefault="00996DB3">
                  <w:proofErr w:type="spellStart"/>
                  <w:r>
                    <w:rPr>
                      <w:b/>
                    </w:rPr>
                    <w:t>Sr</w:t>
                  </w:r>
                  <w:proofErr w:type="spellEnd"/>
                  <w:r>
                    <w:rPr>
                      <w:b/>
                    </w:rPr>
                    <w:t>#</w:t>
                  </w:r>
                </w:p>
              </w:tc>
              <w:tc>
                <w:tcPr>
                  <w:tcW w:w="2253" w:type="dxa"/>
                </w:tcPr>
                <w:p w:rsidR="00F26E9A" w:rsidRDefault="00996DB3">
                  <w:r>
                    <w:rPr>
                      <w:b/>
                    </w:rPr>
                    <w:t>Stage Name</w:t>
                  </w:r>
                </w:p>
              </w:tc>
              <w:tc>
                <w:tcPr>
                  <w:tcW w:w="6491" w:type="dxa"/>
                </w:tcPr>
                <w:p w:rsidR="00F26E9A" w:rsidRDefault="00996DB3">
                  <w:r>
                    <w:rPr>
                      <w:b/>
                    </w:rPr>
                    <w:t>Action</w:t>
                  </w:r>
                </w:p>
              </w:tc>
            </w:tr>
            <w:tr w:rsidR="00F26E9A">
              <w:trPr>
                <w:trHeight w:val="1452"/>
              </w:trPr>
              <w:tc>
                <w:tcPr>
                  <w:tcW w:w="757" w:type="dxa"/>
                </w:tcPr>
                <w:p w:rsidR="00F26E9A" w:rsidRDefault="00996DB3">
                  <w:r>
                    <w:rPr>
                      <w:b/>
                    </w:rPr>
                    <w:t>1.</w:t>
                  </w:r>
                </w:p>
              </w:tc>
              <w:tc>
                <w:tcPr>
                  <w:tcW w:w="2253" w:type="dxa"/>
                </w:tcPr>
                <w:p w:rsidR="00F26E9A" w:rsidRDefault="00996DB3">
                  <w:r>
                    <w:t>Stage 1 is Forming a Goal.</w:t>
                  </w:r>
                </w:p>
              </w:tc>
              <w:tc>
                <w:tcPr>
                  <w:tcW w:w="6491" w:type="dxa"/>
                </w:tcPr>
                <w:p w:rsidR="00F26E9A" w:rsidRDefault="00996DB3">
                  <w:r>
                    <w:t>This is what you want. As an example, I might want a place that I can relax outside that won’t get muddy and that I don’t have to move my outdoor furniture around to mow.</w:t>
                  </w:r>
                </w:p>
                <w:p w:rsidR="00F26E9A" w:rsidRDefault="00F26E9A"/>
              </w:tc>
            </w:tr>
            <w:tr w:rsidR="00F26E9A">
              <w:trPr>
                <w:trHeight w:val="1060"/>
              </w:trPr>
              <w:tc>
                <w:tcPr>
                  <w:tcW w:w="757" w:type="dxa"/>
                </w:tcPr>
                <w:p w:rsidR="00F26E9A" w:rsidRDefault="00996DB3">
                  <w:r>
                    <w:rPr>
                      <w:b/>
                    </w:rPr>
                    <w:t>2.</w:t>
                  </w:r>
                </w:p>
              </w:tc>
              <w:tc>
                <w:tcPr>
                  <w:tcW w:w="2253" w:type="dxa"/>
                </w:tcPr>
                <w:p w:rsidR="00F26E9A" w:rsidRDefault="00996DB3">
                  <w:r>
                    <w:t>Stage 2 is Forming the Intention</w:t>
                  </w:r>
                </w:p>
              </w:tc>
              <w:tc>
                <w:tcPr>
                  <w:tcW w:w="6491" w:type="dxa"/>
                </w:tcPr>
                <w:p w:rsidR="00F26E9A" w:rsidRDefault="00996DB3">
                  <w:r>
                    <w:t>This is what would satisfy the goal. A deck wou</w:t>
                  </w:r>
                  <w:r>
                    <w:t>ld satisfy my goal of place to relax outdoors that won’t get muddy or be in the way of mowing</w:t>
                  </w:r>
                </w:p>
              </w:tc>
            </w:tr>
            <w:tr w:rsidR="00F26E9A">
              <w:trPr>
                <w:trHeight w:val="726"/>
              </w:trPr>
              <w:tc>
                <w:tcPr>
                  <w:tcW w:w="757" w:type="dxa"/>
                </w:tcPr>
                <w:p w:rsidR="00F26E9A" w:rsidRDefault="00996DB3">
                  <w:r>
                    <w:rPr>
                      <w:b/>
                    </w:rPr>
                    <w:t>3.</w:t>
                  </w:r>
                </w:p>
              </w:tc>
              <w:tc>
                <w:tcPr>
                  <w:tcW w:w="2253" w:type="dxa"/>
                </w:tcPr>
                <w:p w:rsidR="00F26E9A" w:rsidRDefault="00996DB3">
                  <w:r>
                    <w:t>Stage 3 is Specifying an Action</w:t>
                  </w:r>
                </w:p>
              </w:tc>
              <w:tc>
                <w:tcPr>
                  <w:tcW w:w="6491" w:type="dxa"/>
                </w:tcPr>
                <w:p w:rsidR="00F26E9A" w:rsidRDefault="00996DB3">
                  <w:r>
                    <w:t>What do I have to do to achieve the intention? I would need to build a deck to meet the requirement set in my goal</w:t>
                  </w:r>
                </w:p>
              </w:tc>
            </w:tr>
            <w:tr w:rsidR="00F26E9A">
              <w:trPr>
                <w:trHeight w:val="707"/>
              </w:trPr>
              <w:tc>
                <w:tcPr>
                  <w:tcW w:w="757" w:type="dxa"/>
                </w:tcPr>
                <w:p w:rsidR="00F26E9A" w:rsidRDefault="00996DB3">
                  <w:r>
                    <w:rPr>
                      <w:b/>
                    </w:rPr>
                    <w:t>4.</w:t>
                  </w:r>
                </w:p>
              </w:tc>
              <w:tc>
                <w:tcPr>
                  <w:tcW w:w="2253" w:type="dxa"/>
                </w:tcPr>
                <w:p w:rsidR="00F26E9A" w:rsidRDefault="00996DB3">
                  <w:r>
                    <w:t>Stage 4 is Executing the Action</w:t>
                  </w:r>
                </w:p>
              </w:tc>
              <w:tc>
                <w:tcPr>
                  <w:tcW w:w="6491" w:type="dxa"/>
                </w:tcPr>
                <w:p w:rsidR="00F26E9A" w:rsidRDefault="00996DB3">
                  <w:r>
                    <w:t>Here I would do the steps of the action. I would build the deck</w:t>
                  </w:r>
                </w:p>
              </w:tc>
            </w:tr>
            <w:tr w:rsidR="00F26E9A">
              <w:trPr>
                <w:trHeight w:val="1079"/>
              </w:trPr>
              <w:tc>
                <w:tcPr>
                  <w:tcW w:w="757" w:type="dxa"/>
                </w:tcPr>
                <w:p w:rsidR="00F26E9A" w:rsidRDefault="00996DB3">
                  <w:r>
                    <w:rPr>
                      <w:b/>
                    </w:rPr>
                    <w:t>5.</w:t>
                  </w:r>
                </w:p>
              </w:tc>
              <w:tc>
                <w:tcPr>
                  <w:tcW w:w="2253" w:type="dxa"/>
                </w:tcPr>
                <w:p w:rsidR="00F26E9A" w:rsidRDefault="00996DB3">
                  <w:r>
                    <w:t>Stage 5 is Perceiving the State of the World</w:t>
                  </w:r>
                </w:p>
              </w:tc>
              <w:tc>
                <w:tcPr>
                  <w:tcW w:w="6491" w:type="dxa"/>
                </w:tcPr>
                <w:p w:rsidR="00F26E9A" w:rsidRDefault="00996DB3">
                  <w:r>
                    <w:t>Using the senses to gather information. My finished deck would be off the ground and have my outdoor furniture on it.</w:t>
                  </w:r>
                </w:p>
              </w:tc>
            </w:tr>
            <w:tr w:rsidR="00F26E9A">
              <w:trPr>
                <w:trHeight w:val="1079"/>
              </w:trPr>
              <w:tc>
                <w:tcPr>
                  <w:tcW w:w="757" w:type="dxa"/>
                </w:tcPr>
                <w:p w:rsidR="00F26E9A" w:rsidRDefault="00996DB3">
                  <w:r>
                    <w:rPr>
                      <w:b/>
                    </w:rPr>
                    <w:t>6.</w:t>
                  </w:r>
                </w:p>
              </w:tc>
              <w:tc>
                <w:tcPr>
                  <w:tcW w:w="2253" w:type="dxa"/>
                </w:tcPr>
                <w:p w:rsidR="00F26E9A" w:rsidRDefault="00996DB3">
                  <w:r>
                    <w:t>Stage 6 is Interpreting the State of the World</w:t>
                  </w:r>
                </w:p>
              </w:tc>
              <w:tc>
                <w:tcPr>
                  <w:tcW w:w="6491" w:type="dxa"/>
                </w:tcPr>
                <w:p w:rsidR="00F26E9A" w:rsidRDefault="00996DB3">
                  <w:r>
                    <w:t>What has changed? My furniture is off the ground away from the mud and no longer has to be moved to mow the lawn.</w:t>
                  </w:r>
                </w:p>
              </w:tc>
            </w:tr>
            <w:tr w:rsidR="00F26E9A">
              <w:trPr>
                <w:trHeight w:val="726"/>
              </w:trPr>
              <w:tc>
                <w:tcPr>
                  <w:tcW w:w="757" w:type="dxa"/>
                </w:tcPr>
                <w:p w:rsidR="00F26E9A" w:rsidRDefault="00996DB3">
                  <w:r>
                    <w:rPr>
                      <w:b/>
                    </w:rPr>
                    <w:t>7.</w:t>
                  </w:r>
                </w:p>
              </w:tc>
              <w:tc>
                <w:tcPr>
                  <w:tcW w:w="2253" w:type="dxa"/>
                </w:tcPr>
                <w:p w:rsidR="00F26E9A" w:rsidRDefault="00996DB3">
                  <w:r>
                    <w:t>Stage 7 is Evaluating the Outcome</w:t>
                  </w:r>
                </w:p>
              </w:tc>
              <w:tc>
                <w:tcPr>
                  <w:tcW w:w="6491" w:type="dxa"/>
                </w:tcPr>
                <w:p w:rsidR="00F26E9A" w:rsidRDefault="00996DB3">
                  <w:r>
                    <w:t>Did I achieve my goal? I can relax outdoors now without worrying about mud or moving furniture. I achiev</w:t>
                  </w:r>
                  <w:r>
                    <w:t>ed my goal.</w:t>
                  </w:r>
                </w:p>
              </w:tc>
            </w:tr>
          </w:tbl>
          <w:p w:rsidR="00F26E9A" w:rsidRDefault="00F26E9A"/>
          <w:p w:rsidR="00F26E9A" w:rsidRDefault="00996DB3">
            <w:r>
              <w:rPr>
                <w:b/>
                <w:color w:val="FFFFFF"/>
                <w:highlight w:val="black"/>
              </w:rPr>
              <w:t>Question No. 2                                                                                                                                            06 Marks</w:t>
            </w:r>
          </w:p>
          <w:p w:rsidR="00F26E9A" w:rsidRDefault="00996DB3">
            <w:r>
              <w:t xml:space="preserve">Identify which one is an example of good design and which one is an example of bad design. Explain with solid reasons by applying design principles. </w:t>
            </w:r>
            <w:r>
              <w:rPr>
                <w:b/>
              </w:rPr>
              <w:t>(Explanation should not be more than 3 to 4 lines)</w:t>
            </w:r>
          </w:p>
          <w:p w:rsidR="00F26E9A" w:rsidRDefault="00F26E9A"/>
          <w:p w:rsidR="00F26E9A" w:rsidRDefault="00996DB3">
            <w:pPr>
              <w:numPr>
                <w:ilvl w:val="0"/>
                <w:numId w:val="1"/>
              </w:numPr>
            </w:pPr>
            <w:r>
              <w:rPr>
                <w:noProof/>
              </w:rPr>
              <w:lastRenderedPageBreak/>
              <w:drawing>
                <wp:anchor distT="0" distB="0" distL="114300" distR="114300" simplePos="0" relativeHeight="251658240" behindDoc="0" locked="0" layoutInCell="1" hidden="0" allowOverlap="1">
                  <wp:simplePos x="0" y="0"/>
                  <wp:positionH relativeFrom="column">
                    <wp:posOffset>1143000</wp:posOffset>
                  </wp:positionH>
                  <wp:positionV relativeFrom="paragraph">
                    <wp:posOffset>146050</wp:posOffset>
                  </wp:positionV>
                  <wp:extent cx="4639945" cy="3521710"/>
                  <wp:effectExtent l="0" t="0" r="0" b="0"/>
                  <wp:wrapSquare wrapText="bothSides" distT="0" distB="0" distL="114300" distR="114300"/>
                  <wp:docPr id="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6"/>
                          <a:srcRect/>
                          <a:stretch>
                            <a:fillRect/>
                          </a:stretch>
                        </pic:blipFill>
                        <pic:spPr>
                          <a:xfrm>
                            <a:off x="0" y="0"/>
                            <a:ext cx="4639945" cy="3521710"/>
                          </a:xfrm>
                          <a:prstGeom prst="rect">
                            <a:avLst/>
                          </a:prstGeom>
                          <a:ln/>
                        </pic:spPr>
                      </pic:pic>
                    </a:graphicData>
                  </a:graphic>
                </wp:anchor>
              </w:drawing>
            </w:r>
          </w:p>
          <w:p w:rsidR="00F26E9A" w:rsidRDefault="00F26E9A"/>
          <w:p w:rsidR="00F26E9A" w:rsidRDefault="00F26E9A"/>
          <w:p w:rsidR="00F26E9A" w:rsidRDefault="00F26E9A"/>
          <w:p w:rsidR="00F26E9A" w:rsidRDefault="00F26E9A"/>
          <w:p w:rsidR="00F26E9A" w:rsidRDefault="00F26E9A"/>
          <w:p w:rsidR="00F26E9A" w:rsidRDefault="00F26E9A"/>
          <w:p w:rsidR="00F26E9A" w:rsidRDefault="00F26E9A"/>
          <w:p w:rsidR="00F26E9A" w:rsidRDefault="00F26E9A"/>
          <w:p w:rsidR="00F26E9A" w:rsidRDefault="00F26E9A"/>
          <w:p w:rsidR="00F26E9A" w:rsidRDefault="00F26E9A"/>
          <w:p w:rsidR="00F26E9A" w:rsidRDefault="00F26E9A"/>
          <w:p w:rsidR="00F26E9A" w:rsidRDefault="00F26E9A"/>
          <w:p w:rsidR="00F26E9A" w:rsidRDefault="00F26E9A"/>
          <w:p w:rsidR="00F26E9A" w:rsidRDefault="00F26E9A"/>
          <w:p w:rsidR="00F26E9A" w:rsidRDefault="00F26E9A"/>
          <w:p w:rsidR="00F26E9A" w:rsidRDefault="00F26E9A"/>
          <w:p w:rsidR="00F26E9A" w:rsidRDefault="00F26E9A"/>
          <w:p w:rsidR="00F26E9A" w:rsidRDefault="00F26E9A"/>
          <w:p w:rsidR="00F26E9A" w:rsidRDefault="00F26E9A"/>
          <w:p w:rsidR="00F26E9A" w:rsidRDefault="00996DB3">
            <w:r>
              <w:br/>
            </w:r>
          </w:p>
          <w:p w:rsidR="00F26E9A" w:rsidRDefault="00F26E9A"/>
          <w:p w:rsidR="00F26E9A" w:rsidRDefault="00996DB3">
            <w:r>
              <w:rPr>
                <w:b/>
                <w:sz w:val="28"/>
                <w:szCs w:val="28"/>
              </w:rPr>
              <w:t xml:space="preserve">This is not a good design </w:t>
            </w:r>
            <w:r>
              <w:t>because a grid structure is particularly important for defining an interface with several levels of visual or functional complexity. After interaction designers have defined the overall framework for the application and its elements, visual interface desig</w:t>
            </w:r>
            <w:r>
              <w:t>ners should help regularize the layout into a grid structure that properly emphasizes top-level elements and structures but still provides room for lower level or less important controls. The most important thing to remember about grids is that simple is b</w:t>
            </w:r>
            <w:r>
              <w:t>etter. If the atomic grid unit is too small, the grid will become unrecognizable in its complexity.</w:t>
            </w:r>
          </w:p>
          <w:p w:rsidR="00F26E9A" w:rsidRDefault="00F26E9A"/>
          <w:p w:rsidR="00F26E9A" w:rsidRDefault="00996DB3">
            <w:pPr>
              <w:rPr>
                <w:sz w:val="28"/>
                <w:szCs w:val="28"/>
              </w:rPr>
            </w:pPr>
            <w:r>
              <w:rPr>
                <w:noProof/>
              </w:rPr>
              <w:drawing>
                <wp:inline distT="0" distB="0" distL="114300" distR="114300">
                  <wp:extent cx="4676140" cy="3190240"/>
                  <wp:effectExtent l="0" t="0" r="0" b="0"/>
                  <wp:docPr id="2" name="image2.png" descr="ass1.PNG"/>
                  <wp:cNvGraphicFramePr/>
                  <a:graphic xmlns:a="http://schemas.openxmlformats.org/drawingml/2006/main">
                    <a:graphicData uri="http://schemas.openxmlformats.org/drawingml/2006/picture">
                      <pic:pic xmlns:pic="http://schemas.openxmlformats.org/drawingml/2006/picture">
                        <pic:nvPicPr>
                          <pic:cNvPr id="0" name="image2.png" descr="ass1.PNG"/>
                          <pic:cNvPicPr preferRelativeResize="0"/>
                        </pic:nvPicPr>
                        <pic:blipFill>
                          <a:blip r:embed="rId7"/>
                          <a:srcRect/>
                          <a:stretch>
                            <a:fillRect/>
                          </a:stretch>
                        </pic:blipFill>
                        <pic:spPr>
                          <a:xfrm>
                            <a:off x="0" y="0"/>
                            <a:ext cx="4676140" cy="3190240"/>
                          </a:xfrm>
                          <a:prstGeom prst="rect">
                            <a:avLst/>
                          </a:prstGeom>
                          <a:ln/>
                        </pic:spPr>
                      </pic:pic>
                    </a:graphicData>
                  </a:graphic>
                </wp:inline>
              </w:drawing>
            </w:r>
            <w:r>
              <w:br/>
            </w:r>
            <w:r>
              <w:rPr>
                <w:b/>
                <w:sz w:val="28"/>
                <w:szCs w:val="28"/>
              </w:rPr>
              <w:t>This is a good design</w:t>
            </w:r>
            <w:r>
              <w:rPr>
                <w:sz w:val="28"/>
                <w:szCs w:val="28"/>
              </w:rPr>
              <w:t xml:space="preserve"> because alignment of visual elements is one of the key ways that </w:t>
            </w:r>
            <w:r>
              <w:rPr>
                <w:sz w:val="28"/>
                <w:szCs w:val="28"/>
              </w:rPr>
              <w:lastRenderedPageBreak/>
              <w:t>designers can help users experienced product in an organized, syst</w:t>
            </w:r>
            <w:r>
              <w:rPr>
                <w:sz w:val="28"/>
                <w:szCs w:val="28"/>
              </w:rPr>
              <w:t>ematic way. Grouped elements should be aligned both horizontally and vertically.</w:t>
            </w:r>
          </w:p>
          <w:p w:rsidR="00F26E9A" w:rsidRDefault="00996DB3">
            <w:pPr>
              <w:rPr>
                <w:sz w:val="28"/>
                <w:szCs w:val="28"/>
              </w:rPr>
            </w:pPr>
            <w:r>
              <w:rPr>
                <w:sz w:val="28"/>
                <w:szCs w:val="28"/>
              </w:rPr>
              <w:t>In particular, designers should take care to</w:t>
            </w:r>
          </w:p>
          <w:p w:rsidR="00F26E9A" w:rsidRDefault="00996DB3">
            <w:pPr>
              <w:rPr>
                <w:sz w:val="28"/>
                <w:szCs w:val="28"/>
              </w:rPr>
            </w:pPr>
            <w:r>
              <w:rPr>
                <w:sz w:val="28"/>
                <w:szCs w:val="28"/>
              </w:rPr>
              <w:t xml:space="preserve">• </w:t>
            </w:r>
            <w:r>
              <w:rPr>
                <w:b/>
                <w:sz w:val="28"/>
                <w:szCs w:val="28"/>
              </w:rPr>
              <w:t>Align labels</w:t>
            </w:r>
          </w:p>
          <w:p w:rsidR="00F26E9A" w:rsidRDefault="00996DB3">
            <w:pPr>
              <w:rPr>
                <w:sz w:val="28"/>
                <w:szCs w:val="28"/>
              </w:rPr>
            </w:pPr>
            <w:r>
              <w:rPr>
                <w:sz w:val="28"/>
                <w:szCs w:val="28"/>
              </w:rPr>
              <w:t xml:space="preserve">• </w:t>
            </w:r>
            <w:r>
              <w:rPr>
                <w:b/>
                <w:sz w:val="28"/>
                <w:szCs w:val="28"/>
              </w:rPr>
              <w:t>Align within a set of controls</w:t>
            </w:r>
            <w:r>
              <w:rPr>
                <w:sz w:val="28"/>
                <w:szCs w:val="28"/>
              </w:rPr>
              <w:t>.</w:t>
            </w:r>
          </w:p>
          <w:p w:rsidR="00F26E9A" w:rsidRDefault="00996DB3">
            <w:pPr>
              <w:rPr>
                <w:sz w:val="28"/>
                <w:szCs w:val="28"/>
              </w:rPr>
            </w:pPr>
            <w:r>
              <w:rPr>
                <w:sz w:val="28"/>
                <w:szCs w:val="28"/>
              </w:rPr>
              <w:t xml:space="preserve">• </w:t>
            </w:r>
            <w:r>
              <w:rPr>
                <w:b/>
                <w:sz w:val="28"/>
                <w:szCs w:val="28"/>
              </w:rPr>
              <w:t>Align across controls.</w:t>
            </w:r>
          </w:p>
          <w:p w:rsidR="00F26E9A" w:rsidRDefault="00996DB3">
            <w:pPr>
              <w:rPr>
                <w:sz w:val="28"/>
                <w:szCs w:val="28"/>
              </w:rPr>
            </w:pPr>
            <w:r>
              <w:rPr>
                <w:sz w:val="28"/>
                <w:szCs w:val="28"/>
              </w:rPr>
              <w:t xml:space="preserve">• </w:t>
            </w:r>
            <w:r>
              <w:rPr>
                <w:b/>
                <w:sz w:val="28"/>
                <w:szCs w:val="28"/>
              </w:rPr>
              <w:t>Follow a regular grid structure</w:t>
            </w:r>
          </w:p>
          <w:p w:rsidR="00F26E9A" w:rsidRDefault="00F26E9A">
            <w:pPr>
              <w:rPr>
                <w:sz w:val="28"/>
                <w:szCs w:val="28"/>
              </w:rPr>
            </w:pPr>
          </w:p>
          <w:p w:rsidR="00F26E9A" w:rsidRDefault="00996DB3">
            <w:r>
              <w:rPr>
                <w:sz w:val="28"/>
                <w:szCs w:val="28"/>
              </w:rPr>
              <w:t>Ambiguity and complex</w:t>
            </w:r>
            <w:r>
              <w:rPr>
                <w:sz w:val="28"/>
                <w:szCs w:val="28"/>
              </w:rPr>
              <w:t>ity are the enemies of good design. Clear, simple grids help combat ambiguity.</w:t>
            </w:r>
            <w:r>
              <w:rPr>
                <w:sz w:val="28"/>
                <w:szCs w:val="28"/>
              </w:rPr>
              <w:br/>
            </w:r>
            <w:r>
              <w:rPr>
                <w:sz w:val="28"/>
                <w:szCs w:val="28"/>
              </w:rPr>
              <w:br/>
            </w:r>
          </w:p>
          <w:p w:rsidR="00F26E9A" w:rsidRDefault="00F26E9A"/>
          <w:p w:rsidR="00F26E9A" w:rsidRDefault="00F26E9A"/>
        </w:tc>
      </w:tr>
      <w:tr w:rsidR="00F26E9A">
        <w:trPr>
          <w:trHeight w:val="493"/>
          <w:jc w:val="center"/>
        </w:trPr>
        <w:tc>
          <w:tcPr>
            <w:tcW w:w="11070" w:type="dxa"/>
            <w:gridSpan w:val="4"/>
          </w:tcPr>
          <w:p w:rsidR="00F26E9A" w:rsidRDefault="00996DB3">
            <w:r>
              <w:rPr>
                <w:b/>
              </w:rPr>
              <w:lastRenderedPageBreak/>
              <w:t>Deadline:</w:t>
            </w:r>
          </w:p>
          <w:p w:rsidR="00F26E9A" w:rsidRDefault="00996DB3">
            <w:pPr>
              <w:rPr>
                <w:color w:val="FF0000"/>
              </w:rPr>
            </w:pPr>
            <w:r>
              <w:rPr>
                <w:b/>
                <w:color w:val="FF0000"/>
              </w:rPr>
              <w:t>The deadline to submit your assignment is</w:t>
            </w:r>
            <w:r>
              <w:rPr>
                <w:b/>
                <w:color w:val="00B050"/>
              </w:rPr>
              <w:t xml:space="preserve"> </w:t>
            </w:r>
            <w:r>
              <w:rPr>
                <w:b/>
                <w:color w:val="00B050"/>
                <w:sz w:val="32"/>
                <w:szCs w:val="32"/>
              </w:rPr>
              <w:t>14</w:t>
            </w:r>
            <w:r>
              <w:rPr>
                <w:b/>
                <w:color w:val="00B050"/>
                <w:sz w:val="32"/>
                <w:szCs w:val="32"/>
                <w:vertAlign w:val="superscript"/>
              </w:rPr>
              <w:t>th</w:t>
            </w:r>
            <w:r>
              <w:rPr>
                <w:b/>
                <w:color w:val="00B050"/>
                <w:sz w:val="32"/>
                <w:szCs w:val="32"/>
              </w:rPr>
              <w:t xml:space="preserve"> December 2020.</w:t>
            </w:r>
            <w:r>
              <w:rPr>
                <w:b/>
                <w:color w:val="FF0000"/>
              </w:rPr>
              <w:t xml:space="preserve"> Your assignment must be submitted within the due date through VULMS. No assignment will be accepted through email after the due date.</w:t>
            </w:r>
          </w:p>
        </w:tc>
      </w:tr>
    </w:tbl>
    <w:p w:rsidR="00F26E9A" w:rsidRDefault="00F26E9A"/>
    <w:sectPr w:rsidR="00F26E9A">
      <w:pgSz w:w="12240" w:h="15840"/>
      <w:pgMar w:top="360" w:right="1800" w:bottom="1440" w:left="180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6CF73C1"/>
    <w:multiLevelType w:val="multilevel"/>
    <w:tmpl w:val="0B589784"/>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6E9A"/>
    <w:rsid w:val="00996DB3"/>
    <w:rsid w:val="00F26E9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4ECD915-CE02-495D-8FF0-3E653F681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spacing w:before="240" w:after="60"/>
      <w:outlineLvl w:val="0"/>
    </w:pPr>
    <w:rPr>
      <w:rFonts w:ascii="Arial" w:eastAsia="Arial" w:hAnsi="Arial" w:cs="Arial"/>
      <w:b/>
      <w:sz w:val="32"/>
      <w:szCs w:val="32"/>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spacing w:before="240" w:after="60"/>
      <w:outlineLvl w:val="2"/>
    </w:pPr>
    <w:rPr>
      <w:rFonts w:ascii="Arial" w:eastAsia="Arial" w:hAnsi="Arial" w:cs="Arial"/>
      <w:b/>
      <w:sz w:val="26"/>
      <w:szCs w:val="26"/>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522</Words>
  <Characters>2981</Characters>
  <Application>Microsoft Office Word</Application>
  <DocSecurity>0</DocSecurity>
  <Lines>24</Lines>
  <Paragraphs>6</Paragraphs>
  <ScaleCrop>false</ScaleCrop>
  <Company/>
  <LinksUpToDate>false</LinksUpToDate>
  <CharactersWithSpaces>3497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 RAHMAN</cp:lastModifiedBy>
  <cp:revision>2</cp:revision>
  <dcterms:created xsi:type="dcterms:W3CDTF">2020-12-13T14:22:00Z</dcterms:created>
  <dcterms:modified xsi:type="dcterms:W3CDTF">2020-12-13T14:23:00Z</dcterms:modified>
</cp:coreProperties>
</file>